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AD35">
      <w:pPr>
        <w:spacing w:after="0" w:line="520" w:lineRule="exact"/>
        <w:jc w:val="center"/>
        <w:outlineLvl w:val="0"/>
        <w:rPr>
          <w:rFonts w:ascii="方正小标宋简体" w:eastAsia="方正小标宋简体" w:cs="方正小标宋简体"/>
          <w:color w:val="000000"/>
          <w:kern w:val="0"/>
          <w:sz w:val="40"/>
          <w:szCs w:val="40"/>
          <w:shd w:val="clear" w:color="auto" w:fill="FFFFFF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0"/>
          <w:szCs w:val="40"/>
          <w:shd w:val="clear" w:color="auto" w:fill="FFFFFF"/>
        </w:rPr>
        <w:t>信创例外采购</w:t>
      </w:r>
      <w:r>
        <w:rPr>
          <w:rFonts w:ascii="方正小标宋简体" w:eastAsia="方正小标宋简体" w:cs="方正小标宋简体"/>
          <w:color w:val="000000"/>
          <w:kern w:val="0"/>
          <w:sz w:val="40"/>
          <w:szCs w:val="40"/>
          <w:shd w:val="clear" w:color="auto" w:fill="FFFFFF"/>
        </w:rPr>
        <w:t>审批</w:t>
      </w:r>
      <w:r>
        <w:rPr>
          <w:rFonts w:hint="eastAsia" w:ascii="方正小标宋简体" w:eastAsia="方正小标宋简体" w:cs="方正小标宋简体"/>
          <w:color w:val="000000"/>
          <w:kern w:val="0"/>
          <w:sz w:val="40"/>
          <w:szCs w:val="40"/>
          <w:shd w:val="clear" w:color="auto" w:fill="FFFFFF"/>
        </w:rPr>
        <w:t>表</w:t>
      </w:r>
    </w:p>
    <w:tbl>
      <w:tblPr>
        <w:tblStyle w:val="11"/>
        <w:tblW w:w="832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455"/>
        <w:gridCol w:w="1868"/>
        <w:gridCol w:w="1250"/>
        <w:gridCol w:w="2685"/>
      </w:tblGrid>
      <w:tr w14:paraId="59EEA2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1206A06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申请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25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646B285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学院</w:t>
            </w:r>
          </w:p>
        </w:tc>
      </w:tr>
      <w:tr w14:paraId="78ECA1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0B042AE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申购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33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0582774A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3243D694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2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5E68381F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14:paraId="0E45B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37240E76">
            <w:pPr>
              <w:spacing w:after="0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29B17F43">
            <w:pPr>
              <w:spacing w:after="0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产品类别</w:t>
            </w:r>
          </w:p>
        </w:tc>
        <w:tc>
          <w:tcPr>
            <w:tcW w:w="18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1FB39064">
            <w:pPr>
              <w:spacing w:after="0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数量（台/套）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DFD10B">
            <w:pPr>
              <w:spacing w:after="0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金额（元）</w:t>
            </w:r>
          </w:p>
        </w:tc>
        <w:tc>
          <w:tcPr>
            <w:tcW w:w="26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29733F95">
            <w:pPr>
              <w:spacing w:after="0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采购原因</w:t>
            </w:r>
          </w:p>
        </w:tc>
      </w:tr>
      <w:tr w14:paraId="56EF5C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24589B17">
            <w:pPr>
              <w:spacing w:after="0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49E42306">
            <w:pPr>
              <w:spacing w:after="0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联想</w:t>
            </w:r>
            <w:r>
              <w:rPr>
                <w:rFonts w:hint="eastAsia"/>
                <w:sz w:val="24"/>
              </w:rPr>
              <w:t>工作站</w:t>
            </w:r>
          </w:p>
        </w:tc>
        <w:tc>
          <w:tcPr>
            <w:tcW w:w="18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51A3C7B2">
            <w:pPr>
              <w:spacing w:after="0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22BDCA">
            <w:pPr>
              <w:spacing w:after="0"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35000</w:t>
            </w:r>
          </w:p>
        </w:tc>
        <w:tc>
          <w:tcPr>
            <w:tcW w:w="26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1B40934C">
            <w:pPr>
              <w:spacing w:after="0" w:line="520" w:lineRule="exact"/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见附页</w:t>
            </w:r>
            <w:bookmarkEnd w:id="0"/>
          </w:p>
        </w:tc>
      </w:tr>
      <w:tr w14:paraId="4B31EA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1E1F422C">
            <w:pPr>
              <w:spacing w:after="0" w:line="520" w:lineRule="exact"/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56CC3613">
            <w:pPr>
              <w:spacing w:after="0" w:line="520" w:lineRule="exact"/>
              <w:jc w:val="center"/>
              <w:rPr>
                <w:sz w:val="24"/>
              </w:rPr>
            </w:pPr>
          </w:p>
        </w:tc>
        <w:tc>
          <w:tcPr>
            <w:tcW w:w="18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06A67907">
            <w:pPr>
              <w:spacing w:after="0" w:line="520" w:lineRule="exact"/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34C407">
            <w:pPr>
              <w:spacing w:after="0" w:line="520" w:lineRule="exact"/>
              <w:jc w:val="center"/>
              <w:rPr>
                <w:sz w:val="24"/>
              </w:rPr>
            </w:pPr>
          </w:p>
        </w:tc>
        <w:tc>
          <w:tcPr>
            <w:tcW w:w="268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2F878379">
            <w:pPr>
              <w:spacing w:after="0" w:line="520" w:lineRule="exact"/>
              <w:jc w:val="center"/>
              <w:rPr>
                <w:sz w:val="24"/>
              </w:rPr>
            </w:pPr>
          </w:p>
        </w:tc>
      </w:tr>
      <w:tr w14:paraId="4E975D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9" w:hRule="exact"/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61FF4D98">
            <w:pPr>
              <w:spacing w:line="4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申请采购原因</w:t>
            </w:r>
          </w:p>
          <w:p w14:paraId="525FB3E6">
            <w:pPr>
              <w:spacing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725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</w:tcPr>
          <w:p w14:paraId="58CA1898">
            <w:pPr>
              <w:overflowPunct w:val="0"/>
              <w:adjustRightInd w:val="0"/>
              <w:snapToGrid w:val="0"/>
              <w:spacing w:after="0" w:line="240" w:lineRule="auto"/>
              <w:ind w:firstLine="440" w:firstLineChars="200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3E867AA9">
            <w:pPr>
              <w:pStyle w:val="5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拟采购的设备名称：联想工作站</w:t>
            </w:r>
          </w:p>
          <w:p w14:paraId="5B138760">
            <w:pPr>
              <w:pStyle w:val="6"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拟购买设备的用途：</w:t>
            </w:r>
          </w:p>
          <w:p w14:paraId="267543A5">
            <w:pPr>
              <w:pStyle w:val="6"/>
              <w:numPr>
                <w:ilvl w:val="0"/>
                <w:numId w:val="0"/>
              </w:numPr>
              <w:ind w:firstLine="960" w:firstLineChars="400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教学（必须明确承担的教学任务和课程，提供相应的佐证材料，比如教材和教学进度表，由开课学院分管领导签字和盖学院章）</w:t>
            </w:r>
          </w:p>
          <w:p w14:paraId="00731120">
            <w:pPr>
              <w:pStyle w:val="6"/>
              <w:widowControl w:val="0"/>
              <w:numPr>
                <w:ilvl w:val="0"/>
                <w:numId w:val="0"/>
              </w:numPr>
              <w:spacing w:after="160" w:line="27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    科研（必须明确开展的科研项目内容，提供相应的佐证材料，比如已发表的论文、批复的科研项目等，由所在学院分管科研领导签字和盖学院公章）</w:t>
            </w:r>
          </w:p>
          <w:p w14:paraId="38626312">
            <w:pPr>
              <w:pStyle w:val="6"/>
              <w:widowControl w:val="0"/>
              <w:numPr>
                <w:ilvl w:val="0"/>
                <w:numId w:val="2"/>
              </w:numPr>
              <w:spacing w:after="160" w:line="278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拟购置设备要完成上述教学或者科研任务需要具备的硬件和软件（需明确），并附信创环境下测试用例和结果（参考附件2），说明还未完成信创适配，必须购置信创例外设备</w:t>
            </w:r>
          </w:p>
          <w:p w14:paraId="61017546">
            <w:pPr>
              <w:pStyle w:val="6"/>
              <w:widowControl w:val="0"/>
              <w:numPr>
                <w:numId w:val="0"/>
              </w:numPr>
              <w:spacing w:after="160" w:line="278" w:lineRule="auto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6040B493">
            <w:pPr>
              <w:pStyle w:val="6"/>
              <w:widowControl w:val="0"/>
              <w:numPr>
                <w:numId w:val="0"/>
              </w:numPr>
              <w:spacing w:after="160" w:line="278" w:lineRule="auto"/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bookmarkStart w:id="20" w:name="_GoBack"/>
            <w:bookmarkEnd w:id="20"/>
          </w:p>
          <w:p w14:paraId="34A16BA6">
            <w:pPr>
              <w:pStyle w:val="6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30C8DAED">
            <w:pPr>
              <w:pStyle w:val="6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46A80758">
            <w:pPr>
              <w:pStyle w:val="6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  <w:p w14:paraId="4B9993CE">
            <w:pPr>
              <w:wordWrap w:val="0"/>
              <w:spacing w:line="520" w:lineRule="exact"/>
              <w:ind w:firstLine="1540" w:firstLineChars="70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签名                 </w:t>
            </w:r>
          </w:p>
          <w:p w14:paraId="2F40B2E1">
            <w:pPr>
              <w:wordWrap w:val="0"/>
              <w:spacing w:line="520" w:lineRule="exact"/>
              <w:ind w:firstLine="1540" w:firstLineChars="7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2025 年 6 月 30 日  </w:t>
            </w:r>
          </w:p>
        </w:tc>
      </w:tr>
      <w:tr w14:paraId="5DC8D7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exact"/>
          <w:jc w:val="center"/>
        </w:trPr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13CB505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</w:t>
            </w:r>
            <w:r>
              <w:rPr>
                <w:rFonts w:hint="eastAsia"/>
                <w:sz w:val="24"/>
                <w:lang w:val="en-US" w:eastAsia="zh-CN"/>
              </w:rPr>
              <w:t>购</w:t>
            </w:r>
            <w:r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5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  <w:tl2br w:val="nil"/>
              <w:tr2bl w:val="nil"/>
            </w:tcBorders>
            <w:vAlign w:val="center"/>
          </w:tcPr>
          <w:p w14:paraId="5040A17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             （盖章）               </w:t>
            </w:r>
          </w:p>
          <w:p w14:paraId="5DA5A58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年  月  日 </w:t>
            </w:r>
          </w:p>
        </w:tc>
      </w:tr>
    </w:tbl>
    <w:p w14:paraId="279A6DA3">
      <w:pPr>
        <w:spacing w:line="440" w:lineRule="exact"/>
        <w:outlineLvl w:val="0"/>
        <w:rPr>
          <w:rFonts w:ascii="仿宋" w:eastAsia="仿宋"/>
          <w:szCs w:val="21"/>
        </w:rPr>
      </w:pPr>
      <w:r>
        <w:rPr>
          <w:rFonts w:hint="eastAsia" w:ascii="仿宋" w:eastAsia="仿宋"/>
          <w:szCs w:val="21"/>
        </w:rPr>
        <w:t>填写说明：</w:t>
      </w:r>
    </w:p>
    <w:p w14:paraId="20C7A50E">
      <w:pPr>
        <w:spacing w:line="440" w:lineRule="exact"/>
        <w:rPr>
          <w:rFonts w:ascii="仿宋" w:eastAsia="仿宋"/>
          <w:szCs w:val="21"/>
        </w:rPr>
      </w:pPr>
      <w:r>
        <w:rPr>
          <w:rFonts w:hint="eastAsia" w:ascii="仿宋" w:eastAsia="仿宋"/>
          <w:szCs w:val="21"/>
        </w:rPr>
        <w:t>1.产品类别一栏，应当填写</w:t>
      </w:r>
      <w:r>
        <w:rPr>
          <w:rFonts w:hint="eastAsia" w:ascii="仿宋" w:eastAsia="仿宋" w:cs="黑体"/>
          <w:szCs w:val="21"/>
        </w:rPr>
        <w:t>计算机、服务器、操作系统</w:t>
      </w:r>
      <w:r>
        <w:rPr>
          <w:rFonts w:ascii="仿宋" w:eastAsia="仿宋" w:cs="黑体"/>
          <w:szCs w:val="21"/>
        </w:rPr>
        <w:t>和</w:t>
      </w:r>
      <w:r>
        <w:rPr>
          <w:rFonts w:hint="eastAsia" w:ascii="仿宋" w:eastAsia="仿宋" w:cs="黑体"/>
          <w:szCs w:val="21"/>
        </w:rPr>
        <w:t>数据库</w:t>
      </w:r>
      <w:r>
        <w:rPr>
          <w:rFonts w:hint="eastAsia" w:ascii="仿宋" w:eastAsia="仿宋"/>
          <w:szCs w:val="21"/>
        </w:rPr>
        <w:t>等。</w:t>
      </w:r>
    </w:p>
    <w:p w14:paraId="7B5F73CA">
      <w:pPr>
        <w:rPr>
          <w:rFonts w:ascii="仿宋" w:eastAsia="仿宋"/>
          <w:szCs w:val="21"/>
        </w:rPr>
      </w:pPr>
      <w:r>
        <w:rPr>
          <w:rFonts w:hint="eastAsia" w:ascii="仿宋" w:eastAsia="仿宋"/>
          <w:szCs w:val="21"/>
        </w:rPr>
        <w:t>2.采购原因一栏，请分类详细说明进行例外采购的具体原因和依据，可另行附页</w:t>
      </w:r>
      <w:r>
        <w:rPr>
          <w:rFonts w:hint="eastAsia" w:ascii="仿宋" w:eastAsia="仿宋"/>
          <w:szCs w:val="21"/>
          <w:lang w:eastAsia="zh-CN"/>
        </w:rPr>
        <w:t>（</w:t>
      </w:r>
      <w:r>
        <w:rPr>
          <w:rFonts w:hint="eastAsia" w:ascii="仿宋" w:eastAsia="仿宋"/>
          <w:szCs w:val="21"/>
          <w:lang w:val="en-US" w:eastAsia="zh-CN"/>
        </w:rPr>
        <w:t>参考附1</w:t>
      </w:r>
      <w:r>
        <w:rPr>
          <w:rFonts w:hint="eastAsia" w:ascii="仿宋" w:eastAsia="仿宋"/>
          <w:szCs w:val="21"/>
          <w:lang w:eastAsia="zh-CN"/>
        </w:rPr>
        <w:t>）</w:t>
      </w:r>
      <w:r>
        <w:rPr>
          <w:rFonts w:hint="eastAsia" w:ascii="仿宋" w:eastAsia="仿宋"/>
          <w:szCs w:val="21"/>
        </w:rPr>
        <w:t>。</w:t>
      </w:r>
    </w:p>
    <w:p w14:paraId="20A10651">
      <w:pPr>
        <w:pStyle w:val="13"/>
        <w:ind w:left="420" w:leftChars="20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附1：测试总结</w:t>
      </w:r>
    </w:p>
    <w:p w14:paraId="5F24B514">
      <w:pPr>
        <w:pStyle w:val="13"/>
        <w:ind w:left="420"/>
      </w:pPr>
      <w:r>
        <w:rPr>
          <w:rFonts w:hint="eastAsia"/>
        </w:rPr>
        <w:t>申请使用科研启动经费采购联想P</w:t>
      </w:r>
      <w:r>
        <w:rPr>
          <w:rFonts w:hint="eastAsia"/>
          <w:lang w:val="en-US" w:eastAsia="zh-CN"/>
        </w:rPr>
        <w:t>系列</w:t>
      </w:r>
      <w:r>
        <w:rPr>
          <w:rFonts w:hint="eastAsia"/>
        </w:rPr>
        <w:t>工作站用于智能生成式设计的科研任务。</w:t>
      </w:r>
    </w:p>
    <w:p w14:paraId="3488810F">
      <w:pPr>
        <w:pStyle w:val="13"/>
        <w:ind w:left="420"/>
      </w:pPr>
      <w:r>
        <w:rPr>
          <w:rFonts w:hint="eastAsia"/>
        </w:rPr>
        <w:t>因生成式设计科研项目需要，在生成式模型的训练、微调和推理的研究中，</w:t>
      </w:r>
      <w:r>
        <w:t>涉及大规模深度学习模型训练（如生成式设计模型、图像</w:t>
      </w:r>
      <w:r>
        <w:rPr>
          <w:rFonts w:hint="eastAsia"/>
        </w:rPr>
        <w:t>/</w:t>
      </w:r>
      <w:r>
        <w:t>三维模型生成算法）、高分辨率图形渲染等任务。此类工作对高度依赖成熟的 AI 框架生态（如 PyTorch、TensorFlow）、图形编程接口（如 CUDA、OptiX）及专业工程软件（如 CAD/CAE 工具、Autodesk</w:t>
      </w:r>
      <w:r>
        <w:rPr>
          <w:rFonts w:hint="eastAsia"/>
        </w:rPr>
        <w:t xml:space="preserve"> </w:t>
      </w:r>
      <w:r>
        <w:t>Maya图像分析软件）的硬件适配</w:t>
      </w:r>
      <w:r>
        <w:rPr>
          <w:rFonts w:hint="eastAsia"/>
        </w:rPr>
        <w:t>，同时需要支持</w:t>
      </w:r>
      <w:r>
        <w:t>AMX AI 指令集</w:t>
      </w:r>
      <w:r>
        <w:rPr>
          <w:rFonts w:hint="eastAsia"/>
        </w:rPr>
        <w:t>、PCIe5.0设备驱动库、DDR 5内存热插拔等</w:t>
      </w:r>
      <w:r>
        <w:t>。</w:t>
      </w:r>
      <w:r>
        <w:rPr>
          <w:rFonts w:hint="eastAsia"/>
        </w:rPr>
        <w:t>目前信创产品无法完全支持上述需求，且没有可替代产品，难以支撑科研任务的高效完成。因此申请采购联想P</w:t>
      </w:r>
      <w:r>
        <w:rPr>
          <w:rFonts w:hint="eastAsia"/>
          <w:lang w:val="en-US" w:eastAsia="zh-CN"/>
        </w:rPr>
        <w:t>系列</w:t>
      </w:r>
      <w:r>
        <w:rPr>
          <w:rFonts w:hint="eastAsia"/>
        </w:rPr>
        <w:t>工作站，以确保智能生成式设计科研任务的完成。</w:t>
      </w:r>
    </w:p>
    <w:p w14:paraId="6EB9634C">
      <w:pPr>
        <w:pStyle w:val="13"/>
        <w:ind w:leftChars="0" w:firstLine="0" w:firstLineChars="0"/>
        <w:jc w:val="left"/>
      </w:pPr>
    </w:p>
    <w:p w14:paraId="4B0F2274">
      <w:pPr>
        <w:pStyle w:val="13"/>
        <w:wordWrap w:val="0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采购申请人：</w:t>
      </w:r>
    </w:p>
    <w:p w14:paraId="336D8CFC">
      <w:pPr>
        <w:pStyle w:val="13"/>
        <w:wordWrap w:val="0"/>
        <w:ind w:leftChars="0" w:firstLine="0" w:firstLineChars="0"/>
        <w:jc w:val="right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3C5B6FC">
      <w:pPr>
        <w:pStyle w:val="13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2025年</w:t>
      </w:r>
      <w:r>
        <w:tab/>
      </w:r>
      <w:r>
        <w:rPr>
          <w:rFonts w:hint="eastAsia"/>
        </w:rPr>
        <w:t>6月30日</w:t>
      </w:r>
    </w:p>
    <w:p w14:paraId="18CB4F98">
      <w:pPr>
        <w:pStyle w:val="13"/>
        <w:ind w:leftChars="0" w:firstLine="0" w:firstLineChars="0"/>
        <w:jc w:val="right"/>
        <w:rPr>
          <w:rFonts w:hint="eastAsia"/>
        </w:rPr>
      </w:pPr>
    </w:p>
    <w:p w14:paraId="71D4A666">
      <w:pPr>
        <w:pStyle w:val="13"/>
        <w:ind w:leftChars="0" w:firstLine="0" w:firstLineChars="0"/>
        <w:jc w:val="right"/>
        <w:rPr>
          <w:rFonts w:hint="eastAsia"/>
        </w:rPr>
      </w:pPr>
    </w:p>
    <w:p w14:paraId="5F79188A">
      <w:pPr>
        <w:pStyle w:val="13"/>
        <w:ind w:leftChars="0" w:firstLine="0" w:firstLineChars="0"/>
        <w:jc w:val="right"/>
        <w:rPr>
          <w:rFonts w:hint="eastAsia"/>
        </w:rPr>
      </w:pPr>
    </w:p>
    <w:p w14:paraId="2B506CEA">
      <w:pPr>
        <w:pStyle w:val="13"/>
        <w:ind w:leftChars="0" w:firstLine="0" w:firstLineChars="0"/>
        <w:jc w:val="right"/>
        <w:rPr>
          <w:rFonts w:hint="eastAsia"/>
        </w:rPr>
      </w:pPr>
    </w:p>
    <w:p w14:paraId="5099C8F2">
      <w:pPr>
        <w:pStyle w:val="13"/>
        <w:ind w:leftChars="0" w:firstLine="0" w:firstLineChars="0"/>
        <w:jc w:val="right"/>
        <w:rPr>
          <w:rFonts w:hint="eastAsia"/>
        </w:rPr>
      </w:pPr>
    </w:p>
    <w:p w14:paraId="080827FB">
      <w:pPr>
        <w:pStyle w:val="13"/>
        <w:ind w:left="420" w:leftChars="200" w:firstLine="0" w:firstLineChars="0"/>
        <w:rPr>
          <w:rFonts w:hint="default"/>
          <w:lang w:val="en-US" w:eastAsia="zh-CN"/>
        </w:rPr>
      </w:pPr>
      <w:bookmarkStart w:id="1" w:name="_Toc152943231"/>
      <w:bookmarkStart w:id="2" w:name="_Toc23093"/>
      <w:bookmarkStart w:id="3" w:name="_Toc25737"/>
      <w:bookmarkStart w:id="4" w:name="_Toc25457"/>
      <w:bookmarkStart w:id="5" w:name="_Toc447511738"/>
      <w:r>
        <w:rPr>
          <w:rFonts w:hint="eastAsia"/>
          <w:lang w:val="en-US" w:eastAsia="zh-CN"/>
        </w:rPr>
        <w:t>附2、测试</w:t>
      </w:r>
      <w:bookmarkEnd w:id="1"/>
      <w:bookmarkEnd w:id="2"/>
      <w:bookmarkEnd w:id="3"/>
      <w:bookmarkEnd w:id="4"/>
      <w:r>
        <w:rPr>
          <w:rFonts w:hint="eastAsia"/>
          <w:lang w:val="en-US" w:eastAsia="zh-CN"/>
        </w:rPr>
        <w:t>过程材料</w:t>
      </w:r>
    </w:p>
    <w:tbl>
      <w:tblPr>
        <w:tblStyle w:val="11"/>
        <w:tblW w:w="51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108" w:type="dxa"/>
          <w:bottom w:w="102" w:type="dxa"/>
          <w:right w:w="108" w:type="dxa"/>
        </w:tblCellMar>
      </w:tblPr>
      <w:tblGrid>
        <w:gridCol w:w="1426"/>
        <w:gridCol w:w="2101"/>
        <w:gridCol w:w="1353"/>
        <w:gridCol w:w="3901"/>
      </w:tblGrid>
      <w:tr w14:paraId="4DBD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108" w:type="dxa"/>
            <w:bottom w:w="102" w:type="dxa"/>
            <w:right w:w="108" w:type="dxa"/>
          </w:tblCellMar>
        </w:tblPrEx>
        <w:trPr>
          <w:jc w:val="center"/>
        </w:trPr>
        <w:tc>
          <w:tcPr>
            <w:tcW w:w="812" w:type="pct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BF2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pacing w:val="40"/>
              </w:rPr>
            </w:pPr>
            <w:r>
              <w:rPr>
                <w:rFonts w:hint="eastAsia"/>
              </w:rPr>
              <w:t>项目名</w:t>
            </w:r>
            <w:r>
              <w:rPr>
                <w:rFonts w:hint="eastAsia"/>
                <w:spacing w:val="2"/>
              </w:rPr>
              <w:t>称</w:t>
            </w:r>
          </w:p>
        </w:tc>
        <w:tc>
          <w:tcPr>
            <w:tcW w:w="4187" w:type="pct"/>
            <w:gridSpan w:val="3"/>
            <w:tcBorders>
              <w:bottom w:val="single" w:color="auto" w:sz="4" w:space="0"/>
            </w:tcBorders>
            <w:vAlign w:val="center"/>
          </w:tcPr>
          <w:p w14:paraId="5E17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信创平台环境下兼容性测试</w:t>
            </w:r>
          </w:p>
        </w:tc>
      </w:tr>
      <w:tr w14:paraId="2337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108" w:type="dxa"/>
            <w:bottom w:w="102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2" w:type="pct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05A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  <w:spacing w:val="60"/>
                <w:kern w:val="0"/>
                <w:fitText w:val="1200" w:id="1609333636"/>
              </w:rPr>
              <w:t>测试类</w:t>
            </w:r>
            <w:r>
              <w:rPr>
                <w:rFonts w:hint="eastAsia"/>
                <w:spacing w:val="0"/>
                <w:kern w:val="0"/>
                <w:fitText w:val="1200" w:id="1609333636"/>
              </w:rPr>
              <w:t>型</w:t>
            </w:r>
          </w:p>
        </w:tc>
        <w:tc>
          <w:tcPr>
            <w:tcW w:w="1196" w:type="pct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838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兼容性测试</w:t>
            </w:r>
          </w:p>
        </w:tc>
        <w:tc>
          <w:tcPr>
            <w:tcW w:w="770" w:type="pct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0A9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  <w:spacing w:val="60"/>
                <w:kern w:val="0"/>
                <w:fitText w:val="1200" w:id="1298096701"/>
                <w:lang w:val="en-US" w:eastAsia="zh-CN"/>
              </w:rPr>
              <w:t>测试</w:t>
            </w:r>
            <w:r>
              <w:rPr>
                <w:spacing w:val="60"/>
                <w:kern w:val="0"/>
                <w:fitText w:val="1200" w:id="1298096701"/>
              </w:rPr>
              <w:t>日</w:t>
            </w:r>
            <w:r>
              <w:rPr>
                <w:spacing w:val="0"/>
                <w:kern w:val="0"/>
                <w:fitText w:val="1200" w:id="1298096701"/>
              </w:rPr>
              <w:t>期</w:t>
            </w:r>
          </w:p>
        </w:tc>
        <w:tc>
          <w:tcPr>
            <w:tcW w:w="2220" w:type="pct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0FA0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2025年07月10日</w:t>
            </w:r>
          </w:p>
        </w:tc>
      </w:tr>
      <w:tr w14:paraId="2087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108" w:type="dxa"/>
            <w:bottom w:w="102" w:type="dxa"/>
            <w:right w:w="108" w:type="dxa"/>
          </w:tblCellMar>
        </w:tblPrEx>
        <w:trPr>
          <w:jc w:val="center"/>
        </w:trPr>
        <w:tc>
          <w:tcPr>
            <w:tcW w:w="812" w:type="pct"/>
            <w:tcMar>
              <w:left w:w="57" w:type="dxa"/>
              <w:right w:w="57" w:type="dxa"/>
            </w:tcMar>
            <w:vAlign w:val="center"/>
          </w:tcPr>
          <w:p w14:paraId="14E50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测试单位</w:t>
            </w:r>
          </w:p>
        </w:tc>
        <w:tc>
          <w:tcPr>
            <w:tcW w:w="4187" w:type="pct"/>
            <w:gridSpan w:val="3"/>
            <w:vAlign w:val="center"/>
          </w:tcPr>
          <w:p w14:paraId="31443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*****学院</w:t>
            </w:r>
          </w:p>
        </w:tc>
      </w:tr>
      <w:tr w14:paraId="7DB5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108" w:type="dxa"/>
            <w:bottom w:w="102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12" w:type="pct"/>
            <w:tcMar>
              <w:left w:w="57" w:type="dxa"/>
              <w:right w:w="57" w:type="dxa"/>
            </w:tcMar>
            <w:vAlign w:val="center"/>
          </w:tcPr>
          <w:p w14:paraId="78AFA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  <w:spacing w:val="60"/>
                <w:kern w:val="0"/>
                <w:fitText w:val="1201" w:id="1914862307"/>
              </w:rPr>
              <w:t>测试地</w:t>
            </w:r>
            <w:r>
              <w:rPr>
                <w:rFonts w:hint="eastAsia"/>
                <w:spacing w:val="0"/>
                <w:kern w:val="0"/>
                <w:fitText w:val="1201" w:id="1914862307"/>
              </w:rPr>
              <w:t>点</w:t>
            </w:r>
          </w:p>
        </w:tc>
        <w:tc>
          <w:tcPr>
            <w:tcW w:w="4187" w:type="pct"/>
            <w:gridSpan w:val="3"/>
            <w:vAlign w:val="center"/>
          </w:tcPr>
          <w:p w14:paraId="06657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*******实验室</w:t>
            </w:r>
          </w:p>
        </w:tc>
      </w:tr>
      <w:tr w14:paraId="23FB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108" w:type="dxa"/>
            <w:bottom w:w="102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12" w:type="pct"/>
            <w:tcMar>
              <w:left w:w="57" w:type="dxa"/>
              <w:right w:w="57" w:type="dxa"/>
            </w:tcMar>
            <w:vAlign w:val="center"/>
          </w:tcPr>
          <w:p w14:paraId="0925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仿宋_GB2312"/>
                <w:spacing w:val="961"/>
                <w:kern w:val="0"/>
                <w:fitText w:val="1201" w:id="4628010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测试平台</w:t>
            </w:r>
          </w:p>
        </w:tc>
        <w:tc>
          <w:tcPr>
            <w:tcW w:w="4187" w:type="pct"/>
            <w:gridSpan w:val="3"/>
            <w:vAlign w:val="center"/>
          </w:tcPr>
          <w:p w14:paraId="38B7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eastAsia"/>
              </w:rPr>
              <w:t>联想开天M70Z台式计算机</w:t>
            </w:r>
          </w:p>
        </w:tc>
      </w:tr>
      <w:tr w14:paraId="271A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108" w:type="dxa"/>
            <w:bottom w:w="102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pct"/>
            <w:tcMar>
              <w:left w:w="57" w:type="dxa"/>
              <w:right w:w="57" w:type="dxa"/>
            </w:tcMar>
            <w:vAlign w:val="center"/>
          </w:tcPr>
          <w:p w14:paraId="3D44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测试平台硬件、软件配置</w:t>
            </w:r>
          </w:p>
        </w:tc>
        <w:tc>
          <w:tcPr>
            <w:tcW w:w="4187" w:type="pct"/>
            <w:gridSpan w:val="3"/>
            <w:vAlign w:val="center"/>
          </w:tcPr>
          <w:p w14:paraId="051C447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</w:pPr>
            <w:r>
              <w:rPr>
                <w:rFonts w:hint="eastAsia"/>
                <w:lang w:val="en-US" w:eastAsia="zh-CN"/>
              </w:rPr>
              <w:t>例：</w:t>
            </w:r>
            <w:r>
              <w:t>ZHA</w:t>
            </w:r>
            <w:r>
              <w:rPr>
                <w:rFonts w:hint="eastAsia"/>
              </w:rPr>
              <w:t>O</w:t>
            </w:r>
            <w:r>
              <w:t>XIN KaiXian KX-U6780A@2.7GHz</w:t>
            </w:r>
            <w:r>
              <w:rPr>
                <w:rFonts w:hint="eastAsia"/>
              </w:rPr>
              <w:t>，16G内存，512G SSD固态硬盘，统信操作系统</w:t>
            </w:r>
            <w:r>
              <w:t>103.100</w:t>
            </w:r>
            <w:r>
              <w:rPr>
                <w:rFonts w:hint="eastAsia"/>
              </w:rPr>
              <w:t>版本</w:t>
            </w:r>
          </w:p>
        </w:tc>
      </w:tr>
      <w:tr w14:paraId="7E06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108" w:type="dxa"/>
            <w:bottom w:w="102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2" w:type="pct"/>
            <w:tcMar>
              <w:left w:w="57" w:type="dxa"/>
              <w:right w:w="57" w:type="dxa"/>
            </w:tcMar>
            <w:vAlign w:val="center"/>
          </w:tcPr>
          <w:p w14:paraId="7802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需要测试项目</w:t>
            </w:r>
          </w:p>
        </w:tc>
        <w:tc>
          <w:tcPr>
            <w:tcW w:w="4187" w:type="pct"/>
            <w:gridSpan w:val="3"/>
            <w:vAlign w:val="center"/>
          </w:tcPr>
          <w:p w14:paraId="55E7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见下表1</w:t>
            </w:r>
          </w:p>
        </w:tc>
      </w:tr>
      <w:tr w14:paraId="2E7B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108" w:type="dxa"/>
            <w:bottom w:w="102" w:type="dxa"/>
            <w:right w:w="108" w:type="dxa"/>
          </w:tblCellMar>
        </w:tblPrEx>
        <w:trPr>
          <w:trHeight w:val="5452" w:hRule="atLeast"/>
          <w:jc w:val="center"/>
        </w:trPr>
        <w:tc>
          <w:tcPr>
            <w:tcW w:w="812" w:type="pct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7B40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pacing w:val="58"/>
              </w:rPr>
            </w:pPr>
            <w:r>
              <w:rPr>
                <w:rFonts w:hint="eastAsia"/>
                <w:spacing w:val="60"/>
                <w:kern w:val="0"/>
                <w:fitText w:val="1200" w:id="1028013439"/>
              </w:rPr>
              <w:t>测试结</w:t>
            </w:r>
            <w:r>
              <w:rPr>
                <w:rFonts w:hint="eastAsia"/>
                <w:spacing w:val="0"/>
                <w:kern w:val="0"/>
                <w:fitText w:val="1200" w:id="1028013439"/>
              </w:rPr>
              <w:t>论</w:t>
            </w:r>
          </w:p>
        </w:tc>
        <w:tc>
          <w:tcPr>
            <w:tcW w:w="4187" w:type="pct"/>
            <w:gridSpan w:val="3"/>
            <w:vAlign w:val="center"/>
          </w:tcPr>
          <w:p w14:paraId="1092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本次信创测试</w:t>
            </w:r>
            <w:r>
              <w:t>是对</w:t>
            </w:r>
            <w:r>
              <w:fldChar w:fldCharType="begin">
                <w:ffData>
                  <w:enabled/>
                  <w:calcOnExit w:val="0"/>
                  <w:textInput>
                    <w:default w:val="[项目名称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</w:rPr>
              <w:t>XX项目</w:t>
            </w:r>
            <w:r>
              <w:fldChar w:fldCharType="end"/>
            </w:r>
            <w:r>
              <w:rPr>
                <w:rFonts w:hint="eastAsia"/>
              </w:rPr>
              <w:t>进行信创符合性评估、功能性测试、性能效率测试、代码开源率</w:t>
            </w:r>
            <w:r>
              <w:t>测试。</w:t>
            </w:r>
          </w:p>
          <w:p w14:paraId="527B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本次测试的测试结果如下：</w:t>
            </w:r>
          </w:p>
          <w:p w14:paraId="5438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</w:rPr>
            </w:pPr>
            <w:r>
              <w:t>1</w:t>
            </w:r>
            <w:r>
              <w:rPr>
                <w:rFonts w:hint="eastAsia"/>
              </w:rPr>
              <w:t>、信创符合性评估结果：</w:t>
            </w:r>
            <w:r>
              <w:rPr>
                <w:rFonts w:ascii="宋体" w:hAnsi="宋体"/>
              </w:rPr>
              <w:t>……</w:t>
            </w:r>
          </w:p>
          <w:p w14:paraId="2948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2、功能性测试结果：</w:t>
            </w:r>
            <w:r>
              <w:t>共发现</w:t>
            </w:r>
            <w:r>
              <w:fldChar w:fldCharType="begin">
                <w:ffData>
                  <w:enabled/>
                  <w:calcOnExit w:val="0"/>
                  <w:textInput>
                    <w:default w:val="[XX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[XX]</w:t>
            </w:r>
            <w:r>
              <w:fldChar w:fldCharType="end"/>
            </w:r>
            <w:r>
              <w:t>个问题</w:t>
            </w:r>
            <w:r>
              <w:rPr>
                <w:rFonts w:hint="eastAsia"/>
              </w:rPr>
              <w:t>，</w:t>
            </w:r>
            <w:r>
              <w:t>按问题的严重性等级分类为：</w:t>
            </w:r>
            <w:r>
              <w:rPr>
                <w:rFonts w:hint="eastAsia"/>
              </w:rPr>
              <w:t>严重问题</w:t>
            </w:r>
            <w:r>
              <w:fldChar w:fldCharType="begin">
                <w:ffData>
                  <w:enabled/>
                  <w:calcOnExit w:val="0"/>
                  <w:textInput>
                    <w:default w:val="[XX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[XX]</w:t>
            </w:r>
            <w:r>
              <w:fldChar w:fldCharType="end"/>
            </w:r>
            <w:r>
              <w:t>个；</w:t>
            </w:r>
            <w:r>
              <w:rPr>
                <w:rFonts w:hint="eastAsia"/>
              </w:rPr>
              <w:t>一般问题</w:t>
            </w:r>
            <w:r>
              <w:fldChar w:fldCharType="begin">
                <w:ffData>
                  <w:enabled/>
                  <w:calcOnExit w:val="0"/>
                  <w:textInput>
                    <w:default w:val="[XX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[XX]</w:t>
            </w:r>
            <w:r>
              <w:fldChar w:fldCharType="end"/>
            </w:r>
            <w:r>
              <w:t>个；</w:t>
            </w:r>
            <w:r>
              <w:rPr>
                <w:rFonts w:hint="eastAsia"/>
              </w:rPr>
              <w:t>建议问题</w:t>
            </w:r>
            <w:r>
              <w:fldChar w:fldCharType="begin">
                <w:ffData>
                  <w:enabled/>
                  <w:calcOnExit w:val="0"/>
                  <w:textInput>
                    <w:default w:val="[XX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[XX]</w:t>
            </w:r>
            <w:r>
              <w:fldChar w:fldCharType="end"/>
            </w:r>
            <w:r>
              <w:t>个</w:t>
            </w:r>
            <w:r>
              <w:rPr>
                <w:rFonts w:hint="eastAsia"/>
              </w:rPr>
              <w:t>。</w:t>
            </w:r>
          </w:p>
          <w:p w14:paraId="4F61D39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性能效率测试结果：</w:t>
            </w:r>
            <w:r>
              <w:rPr>
                <w:rFonts w:ascii="宋体" w:hAnsi="宋体"/>
              </w:rPr>
              <w:t>……</w:t>
            </w:r>
          </w:p>
          <w:p w14:paraId="76FEF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4、代码开源专项测试结果：</w:t>
            </w:r>
            <w:r>
              <w:rPr>
                <w:rFonts w:ascii="宋体" w:hAnsi="宋体"/>
              </w:rPr>
              <w:t>……</w:t>
            </w:r>
          </w:p>
        </w:tc>
      </w:tr>
    </w:tbl>
    <w:p w14:paraId="4827588E">
      <w:pPr>
        <w:pStyle w:val="3"/>
        <w:numPr>
          <w:ilvl w:val="1"/>
          <w:numId w:val="3"/>
        </w:numPr>
        <w:ind w:left="190" w:leftChars="0" w:firstLineChars="0"/>
      </w:pPr>
      <w:r>
        <w:rPr>
          <w:rFonts w:eastAsia="仿宋_GB2312"/>
        </w:rPr>
        <w:br w:type="page"/>
      </w:r>
    </w:p>
    <w:p w14:paraId="49CE7D41">
      <w:pPr>
        <w:pStyle w:val="21"/>
        <w:numPr>
          <w:ilvl w:val="0"/>
          <w:numId w:val="4"/>
        </w:numPr>
      </w:pPr>
      <w:bookmarkStart w:id="6" w:name="_Toc469199379"/>
      <w:bookmarkStart w:id="7" w:name="_Toc447510767"/>
      <w:bookmarkStart w:id="8" w:name="_Toc121575823"/>
      <w:r>
        <w:rPr>
          <w:rFonts w:hint="eastAsia" w:eastAsia="黑体"/>
        </w:rPr>
        <w:t xml:space="preserve"> </w:t>
      </w:r>
      <w:r>
        <w:rPr>
          <w:rFonts w:hint="eastAsia" w:eastAsia="黑体"/>
          <w:lang w:val="en-US" w:eastAsia="zh-CN"/>
        </w:rPr>
        <w:t>测试</w:t>
      </w:r>
      <w:r>
        <w:rPr>
          <w:rFonts w:hint="eastAsia"/>
        </w:rPr>
        <w:t>软件项列表</w:t>
      </w:r>
    </w:p>
    <w:tbl>
      <w:tblPr>
        <w:tblStyle w:val="11"/>
        <w:tblW w:w="8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108" w:type="dxa"/>
          <w:bottom w:w="102" w:type="dxa"/>
          <w:right w:w="108" w:type="dxa"/>
        </w:tblCellMar>
      </w:tblPr>
      <w:tblGrid>
        <w:gridCol w:w="817"/>
        <w:gridCol w:w="1913"/>
        <w:gridCol w:w="1471"/>
        <w:gridCol w:w="4187"/>
      </w:tblGrid>
      <w:tr w14:paraId="34CA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108" w:type="dxa"/>
            <w:bottom w:w="102" w:type="dxa"/>
            <w:right w:w="108" w:type="dxa"/>
          </w:tblCellMar>
        </w:tblPrEx>
        <w:trPr>
          <w:tblHeader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11A7FD4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74AD793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软件项名称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3E112C8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版本</w:t>
            </w:r>
          </w:p>
        </w:tc>
        <w:tc>
          <w:tcPr>
            <w:tcW w:w="4187" w:type="dxa"/>
            <w:shd w:val="clear" w:color="auto" w:fill="FFFFFF"/>
            <w:vAlign w:val="center"/>
          </w:tcPr>
          <w:p w14:paraId="33E6B56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用途</w:t>
            </w:r>
          </w:p>
        </w:tc>
      </w:tr>
      <w:tr w14:paraId="566C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108" w:type="dxa"/>
            <w:bottom w:w="102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6691003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63C2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AutoCAD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28EA7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2025版</w:t>
            </w:r>
          </w:p>
        </w:tc>
        <w:tc>
          <w:tcPr>
            <w:tcW w:w="4187" w:type="dxa"/>
            <w:shd w:val="clear" w:color="auto" w:fill="FFFFFF"/>
            <w:vAlign w:val="center"/>
          </w:tcPr>
          <w:p w14:paraId="4691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自动计算机辅助设计软件，二维、三维设计</w:t>
            </w:r>
          </w:p>
        </w:tc>
      </w:tr>
      <w:tr w14:paraId="17B4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108" w:type="dxa"/>
            <w:bottom w:w="102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17" w:type="dxa"/>
            <w:shd w:val="clear" w:color="auto" w:fill="FFFFFF"/>
            <w:vAlign w:val="center"/>
          </w:tcPr>
          <w:p w14:paraId="207CA91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696F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Autodesk Maya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6E26C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2025版</w:t>
            </w:r>
          </w:p>
        </w:tc>
        <w:tc>
          <w:tcPr>
            <w:tcW w:w="4187" w:type="dxa"/>
            <w:shd w:val="clear" w:color="auto" w:fill="FFFFFF"/>
            <w:vAlign w:val="center"/>
          </w:tcPr>
          <w:p w14:paraId="60AE3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三维动画软件</w:t>
            </w:r>
          </w:p>
        </w:tc>
      </w:tr>
      <w:bookmarkEnd w:id="5"/>
      <w:bookmarkEnd w:id="6"/>
      <w:bookmarkEnd w:id="7"/>
      <w:bookmarkEnd w:id="8"/>
    </w:tbl>
    <w:p w14:paraId="259802C8">
      <w:pPr>
        <w:pStyle w:val="20"/>
        <w:ind w:firstLine="480"/>
      </w:pPr>
      <w:bookmarkStart w:id="9" w:name="_Hlk112708895"/>
    </w:p>
    <w:bookmarkEnd w:id="9"/>
    <w:p w14:paraId="53AF6E60">
      <w:pPr>
        <w:pStyle w:val="2"/>
        <w:numPr>
          <w:ilvl w:val="0"/>
          <w:numId w:val="3"/>
        </w:numPr>
      </w:pPr>
      <w:bookmarkStart w:id="10" w:name="_Toc263434839"/>
      <w:bookmarkEnd w:id="10"/>
      <w:bookmarkStart w:id="11" w:name="_Toc488332676"/>
      <w:bookmarkEnd w:id="11"/>
      <w:bookmarkStart w:id="12" w:name="_Toc484079887"/>
      <w:bookmarkStart w:id="13" w:name="_Toc13630"/>
      <w:bookmarkStart w:id="14" w:name="_Toc152943264"/>
      <w:bookmarkStart w:id="15" w:name="_Toc11511"/>
      <w:bookmarkStart w:id="16" w:name="_Toc3677"/>
      <w:bookmarkStart w:id="17" w:name="_Toc32732"/>
      <w:r>
        <w:t>测试问题一览表</w:t>
      </w:r>
      <w:bookmarkEnd w:id="12"/>
      <w:bookmarkEnd w:id="13"/>
      <w:bookmarkEnd w:id="14"/>
      <w:bookmarkEnd w:id="15"/>
      <w:bookmarkEnd w:id="16"/>
      <w:bookmarkEnd w:id="17"/>
    </w:p>
    <w:tbl>
      <w:tblPr>
        <w:tblStyle w:val="11"/>
        <w:tblW w:w="48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2778"/>
        <w:gridCol w:w="1723"/>
        <w:gridCol w:w="2766"/>
      </w:tblGrid>
      <w:tr w14:paraId="1B94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37" w:type="pct"/>
            <w:vAlign w:val="center"/>
          </w:tcPr>
          <w:p w14:paraId="0C2A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8" w:name="_Hlk112709691"/>
            <w:bookmarkStart w:id="19" w:name="_Toc310534446"/>
            <w:r>
              <w:rPr>
                <w:rFonts w:hint="eastAsia" w:ascii="宋体" w:hAnsi="宋体" w:eastAsia="宋体" w:cs="宋体"/>
                <w:sz w:val="21"/>
                <w:szCs w:val="21"/>
              </w:rPr>
              <w:t>问题编号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8925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问题简述</w:t>
            </w:r>
          </w:p>
        </w:tc>
        <w:tc>
          <w:tcPr>
            <w:tcW w:w="1034" w:type="pct"/>
            <w:vAlign w:val="center"/>
          </w:tcPr>
          <w:p w14:paraId="31354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问题类型</w:t>
            </w:r>
          </w:p>
        </w:tc>
        <w:tc>
          <w:tcPr>
            <w:tcW w:w="1660" w:type="pct"/>
            <w:vAlign w:val="center"/>
          </w:tcPr>
          <w:p w14:paraId="65843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涉及系统</w:t>
            </w:r>
          </w:p>
        </w:tc>
      </w:tr>
      <w:tr w14:paraId="691F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37" w:type="pct"/>
            <w:vAlign w:val="center"/>
          </w:tcPr>
          <w:p w14:paraId="25436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6CF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AutoCAD 2025版无法安装成功</w:t>
            </w:r>
          </w:p>
        </w:tc>
        <w:tc>
          <w:tcPr>
            <w:tcW w:w="1034" w:type="pct"/>
            <w:vAlign w:val="center"/>
          </w:tcPr>
          <w:p w14:paraId="77C6B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软件兼容性问题</w:t>
            </w:r>
          </w:p>
        </w:tc>
        <w:tc>
          <w:tcPr>
            <w:tcW w:w="1660" w:type="pct"/>
            <w:vAlign w:val="center"/>
          </w:tcPr>
          <w:p w14:paraId="3AB9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统信V20，E(1060)版本系统</w:t>
            </w:r>
          </w:p>
        </w:tc>
      </w:tr>
      <w:tr w14:paraId="3EBC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pct"/>
            <w:vAlign w:val="center"/>
          </w:tcPr>
          <w:p w14:paraId="05BF3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4FE1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Autodesk Maya 2025版无法安装成本</w:t>
            </w:r>
          </w:p>
        </w:tc>
        <w:tc>
          <w:tcPr>
            <w:tcW w:w="1034" w:type="pct"/>
            <w:vAlign w:val="center"/>
          </w:tcPr>
          <w:p w14:paraId="73E29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软件兼容性问题</w:t>
            </w:r>
          </w:p>
        </w:tc>
        <w:tc>
          <w:tcPr>
            <w:tcW w:w="1660" w:type="pct"/>
            <w:vAlign w:val="center"/>
          </w:tcPr>
          <w:p w14:paraId="640F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统信V20，E(1060)版本系统</w:t>
            </w:r>
          </w:p>
        </w:tc>
      </w:tr>
      <w:tr w14:paraId="788F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pct"/>
            <w:vAlign w:val="center"/>
          </w:tcPr>
          <w:p w14:paraId="4742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F24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AutoCAD 2025版无法安装成功</w:t>
            </w:r>
          </w:p>
        </w:tc>
        <w:tc>
          <w:tcPr>
            <w:tcW w:w="1034" w:type="pct"/>
            <w:vAlign w:val="center"/>
          </w:tcPr>
          <w:p w14:paraId="481CD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软件兼容性问题</w:t>
            </w:r>
          </w:p>
        </w:tc>
        <w:tc>
          <w:tcPr>
            <w:tcW w:w="1660" w:type="pct"/>
            <w:vAlign w:val="center"/>
          </w:tcPr>
          <w:p w14:paraId="1D8B0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银河麒麟桌面操作系统V10(SP1) 2403版本</w:t>
            </w:r>
          </w:p>
        </w:tc>
      </w:tr>
      <w:tr w14:paraId="0E81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pct"/>
            <w:vAlign w:val="center"/>
          </w:tcPr>
          <w:p w14:paraId="73F3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DA9B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Autodesk Maya 2025版无法安装成本</w:t>
            </w:r>
          </w:p>
        </w:tc>
        <w:tc>
          <w:tcPr>
            <w:tcW w:w="1034" w:type="pct"/>
            <w:vAlign w:val="center"/>
          </w:tcPr>
          <w:p w14:paraId="53811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软件兼容性问题</w:t>
            </w:r>
          </w:p>
        </w:tc>
        <w:tc>
          <w:tcPr>
            <w:tcW w:w="1660" w:type="pct"/>
            <w:vAlign w:val="center"/>
          </w:tcPr>
          <w:p w14:paraId="1F0E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银河麒麟桌面操作系统V10(SP1) 2403版本</w:t>
            </w:r>
          </w:p>
        </w:tc>
      </w:tr>
      <w:bookmarkEnd w:id="18"/>
      <w:bookmarkEnd w:id="19"/>
    </w:tbl>
    <w:p w14:paraId="6B080A76">
      <w:pPr>
        <w:pStyle w:val="2"/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测试附图</w:t>
      </w:r>
    </w:p>
    <w:p w14:paraId="584CCF03">
      <w:pPr>
        <w:rPr>
          <w:rFonts w:hint="eastAsia"/>
        </w:rPr>
      </w:pPr>
      <w:r>
        <w:rPr>
          <w:rFonts w:hint="eastAsia"/>
        </w:rPr>
        <w:t>统信系统测试截图：</w:t>
      </w:r>
    </w:p>
    <w:p w14:paraId="0233FC4F">
      <w:pPr>
        <w:jc w:val="center"/>
      </w:pPr>
      <w:r>
        <w:rPr>
          <w:rFonts w:hint="eastAsia"/>
        </w:rPr>
        <w:drawing>
          <wp:inline distT="0" distB="0" distL="0" distR="0">
            <wp:extent cx="2608580" cy="3114675"/>
            <wp:effectExtent l="0" t="0" r="12700" b="9525"/>
            <wp:docPr id="1206292115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292115" name="图片 1" descr="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843" cy="31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07743"/>
    <w:p w14:paraId="10189C83"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4445635" cy="2407920"/>
            <wp:effectExtent l="0" t="0" r="4445" b="0"/>
            <wp:docPr id="1533873698" name="图片 3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873698" name="图片 3" descr="图形用户界面, 文本, 应用程序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253" cy="241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3448685" cy="4127500"/>
            <wp:effectExtent l="0" t="0" r="10795" b="2540"/>
            <wp:docPr id="69512696" name="图片 4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12696" name="图片 4" descr="文本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171" cy="413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F9037"/>
    <w:p w14:paraId="4BB7D96E">
      <w:pPr>
        <w:jc w:val="center"/>
      </w:pPr>
      <w:r>
        <w:rPr>
          <w:rFonts w:hint="eastAsia"/>
        </w:rPr>
        <w:drawing>
          <wp:inline distT="0" distB="0" distL="0" distR="0">
            <wp:extent cx="4893310" cy="2650490"/>
            <wp:effectExtent l="0" t="0" r="13970" b="1270"/>
            <wp:docPr id="138969731" name="图片 2" descr="图形用户界面, 网站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69731" name="图片 2" descr="图形用户界面, 网站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EECCA">
      <w:r>
        <w:rPr>
          <w:rFonts w:hint="eastAsia"/>
        </w:rPr>
        <w:t>麒麟系统测试截图：</w:t>
      </w:r>
    </w:p>
    <w:p w14:paraId="611FD6DE">
      <w:pPr>
        <w:jc w:val="center"/>
      </w:pPr>
      <w:r>
        <w:rPr>
          <w:rFonts w:hint="eastAsia"/>
        </w:rPr>
        <w:drawing>
          <wp:inline distT="0" distB="0" distL="0" distR="0">
            <wp:extent cx="4792980" cy="2733675"/>
            <wp:effectExtent l="0" t="0" r="7620" b="9525"/>
            <wp:docPr id="1520545819" name="图片 5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45819" name="图片 5" descr="图形用户界面, 应用程序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584" cy="273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A3323"/>
    <w:p w14:paraId="097E34CB"/>
    <w:p w14:paraId="2C929913">
      <w:pPr>
        <w:jc w:val="center"/>
      </w:pPr>
      <w:r>
        <w:rPr>
          <w:rFonts w:hint="eastAsia"/>
        </w:rPr>
        <w:drawing>
          <wp:inline distT="0" distB="0" distL="0" distR="0">
            <wp:extent cx="4624705" cy="2602865"/>
            <wp:effectExtent l="0" t="0" r="8255" b="3175"/>
            <wp:docPr id="1314351959" name="图片 6" descr="电脑萤幕的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51959" name="图片 6" descr="电脑萤幕的截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705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523F0">
      <w:pPr>
        <w:jc w:val="center"/>
      </w:pPr>
      <w:r>
        <w:rPr>
          <w:rFonts w:hint="eastAsia"/>
        </w:rPr>
        <w:drawing>
          <wp:inline distT="0" distB="0" distL="0" distR="0">
            <wp:extent cx="4624070" cy="2600960"/>
            <wp:effectExtent l="0" t="0" r="8890" b="5080"/>
            <wp:docPr id="872442164" name="图片 7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442164" name="图片 7" descr="图形用户界面, 文本, 应用程序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07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36D3E">
      <w:pPr>
        <w:jc w:val="center"/>
      </w:pPr>
      <w:r>
        <w:rPr>
          <w:rFonts w:hint="eastAsia"/>
        </w:rPr>
        <w:drawing>
          <wp:inline distT="0" distB="0" distL="0" distR="0">
            <wp:extent cx="4547235" cy="2557780"/>
            <wp:effectExtent l="0" t="0" r="9525" b="2540"/>
            <wp:docPr id="1510008203" name="图片 8" descr="电脑萤幕的截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008203" name="图片 8" descr="电脑萤幕的截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235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0F81C">
      <w:pPr>
        <w:pStyle w:val="13"/>
        <w:ind w:leftChars="0" w:firstLine="0" w:firstLineChars="0"/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F9442"/>
    <w:multiLevelType w:val="multilevel"/>
    <w:tmpl w:val="DFFF9442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eastAsia="黑体"/>
        <w:sz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190" w:firstLine="50"/>
      </w:pPr>
      <w:rPr>
        <w:rFonts w:hint="eastAsia" w:ascii="宋体" w:hAnsi="宋体" w:eastAsia="楷体_GB2312" w:cs="宋体"/>
        <w:sz w:val="32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"/>
      </w:pPr>
      <w:rPr>
        <w:rFonts w:hint="eastAsia" w:ascii="宋体" w:hAnsi="宋体" w:eastAsia="仿宋_GB2312" w:cs="宋体"/>
        <w:b/>
        <w:sz w:val="32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0EC65893"/>
    <w:multiLevelType w:val="singleLevel"/>
    <w:tmpl w:val="0EC6589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46E1175"/>
    <w:multiLevelType w:val="multilevel"/>
    <w:tmpl w:val="346E1175"/>
    <w:lvl w:ilvl="0" w:tentative="0">
      <w:start w:val="1"/>
      <w:numFmt w:val="decimal"/>
      <w:lvlText w:val="表%1"/>
      <w:lvlJc w:val="left"/>
      <w:pPr>
        <w:ind w:left="902" w:hanging="420"/>
      </w:pPr>
      <w:rPr>
        <w:rFonts w:hint="default" w:ascii="Times New Roman" w:hAnsi="Times New Roman" w:eastAsia="宋体" w:cs="Times New Roman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xN2NjMjdhNjM2MjRjYzYzNjM2YmRmNzZhMmU2ZTEifQ=="/>
  </w:docVars>
  <w:rsids>
    <w:rsidRoot w:val="76974106"/>
    <w:rsid w:val="00041D10"/>
    <w:rsid w:val="00050DD4"/>
    <w:rsid w:val="000958F1"/>
    <w:rsid w:val="00095A3B"/>
    <w:rsid w:val="000A18CF"/>
    <w:rsid w:val="000C010C"/>
    <w:rsid w:val="000E230B"/>
    <w:rsid w:val="000F6FA6"/>
    <w:rsid w:val="00141A1E"/>
    <w:rsid w:val="001502BE"/>
    <w:rsid w:val="001F751E"/>
    <w:rsid w:val="00240CAF"/>
    <w:rsid w:val="0026065D"/>
    <w:rsid w:val="002849A6"/>
    <w:rsid w:val="002B729D"/>
    <w:rsid w:val="002C1B3E"/>
    <w:rsid w:val="002C4387"/>
    <w:rsid w:val="002C4CB3"/>
    <w:rsid w:val="002D12A7"/>
    <w:rsid w:val="002D4BB6"/>
    <w:rsid w:val="00303600"/>
    <w:rsid w:val="003156F2"/>
    <w:rsid w:val="00316531"/>
    <w:rsid w:val="00324F2F"/>
    <w:rsid w:val="003269DA"/>
    <w:rsid w:val="003310EF"/>
    <w:rsid w:val="003B14E2"/>
    <w:rsid w:val="003B67CD"/>
    <w:rsid w:val="003D0245"/>
    <w:rsid w:val="003D4BDC"/>
    <w:rsid w:val="003E4145"/>
    <w:rsid w:val="00417082"/>
    <w:rsid w:val="00433845"/>
    <w:rsid w:val="004637C0"/>
    <w:rsid w:val="00463C7C"/>
    <w:rsid w:val="0047088C"/>
    <w:rsid w:val="004E5CC2"/>
    <w:rsid w:val="004F010D"/>
    <w:rsid w:val="004F163F"/>
    <w:rsid w:val="00511D2E"/>
    <w:rsid w:val="005437D9"/>
    <w:rsid w:val="00565679"/>
    <w:rsid w:val="005E0717"/>
    <w:rsid w:val="00600FC3"/>
    <w:rsid w:val="00605EE7"/>
    <w:rsid w:val="00622EFA"/>
    <w:rsid w:val="00627A0A"/>
    <w:rsid w:val="00640177"/>
    <w:rsid w:val="006614CC"/>
    <w:rsid w:val="00667603"/>
    <w:rsid w:val="007039EB"/>
    <w:rsid w:val="007171CE"/>
    <w:rsid w:val="007236F3"/>
    <w:rsid w:val="00745A22"/>
    <w:rsid w:val="00767E2E"/>
    <w:rsid w:val="00793ABA"/>
    <w:rsid w:val="007A0420"/>
    <w:rsid w:val="00832FAE"/>
    <w:rsid w:val="00891999"/>
    <w:rsid w:val="008A7404"/>
    <w:rsid w:val="0091310B"/>
    <w:rsid w:val="0093760C"/>
    <w:rsid w:val="00993C84"/>
    <w:rsid w:val="009C02A8"/>
    <w:rsid w:val="009D028C"/>
    <w:rsid w:val="00A02105"/>
    <w:rsid w:val="00A05240"/>
    <w:rsid w:val="00A15E8D"/>
    <w:rsid w:val="00A76D02"/>
    <w:rsid w:val="00A8313A"/>
    <w:rsid w:val="00AD7C45"/>
    <w:rsid w:val="00B90552"/>
    <w:rsid w:val="00BA02CB"/>
    <w:rsid w:val="00BB0F2F"/>
    <w:rsid w:val="00BE6114"/>
    <w:rsid w:val="00C062F0"/>
    <w:rsid w:val="00C43B1D"/>
    <w:rsid w:val="00C81C4E"/>
    <w:rsid w:val="00C82867"/>
    <w:rsid w:val="00CC2274"/>
    <w:rsid w:val="00CC2B4A"/>
    <w:rsid w:val="00D010B3"/>
    <w:rsid w:val="00D55F8C"/>
    <w:rsid w:val="00D56F97"/>
    <w:rsid w:val="00DA236C"/>
    <w:rsid w:val="00DC781C"/>
    <w:rsid w:val="00DD1127"/>
    <w:rsid w:val="00DE11B8"/>
    <w:rsid w:val="00DF4F73"/>
    <w:rsid w:val="00DF7323"/>
    <w:rsid w:val="00E34798"/>
    <w:rsid w:val="00E613A4"/>
    <w:rsid w:val="00E84AD3"/>
    <w:rsid w:val="00E90A45"/>
    <w:rsid w:val="00EB0B68"/>
    <w:rsid w:val="00EC03DB"/>
    <w:rsid w:val="00F03E9C"/>
    <w:rsid w:val="00F04BB2"/>
    <w:rsid w:val="00F50617"/>
    <w:rsid w:val="00F810A4"/>
    <w:rsid w:val="00FC691E"/>
    <w:rsid w:val="239F45B0"/>
    <w:rsid w:val="3CFF2475"/>
    <w:rsid w:val="4E53722B"/>
    <w:rsid w:val="5CED3B7C"/>
    <w:rsid w:val="604E460D"/>
    <w:rsid w:val="6CD32EF3"/>
    <w:rsid w:val="7697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widowControl/>
      <w:numPr>
        <w:ilvl w:val="0"/>
        <w:numId w:val="1"/>
      </w:numPr>
      <w:adjustRightInd w:val="0"/>
      <w:snapToGrid w:val="0"/>
      <w:ind w:firstLine="0"/>
      <w:outlineLvl w:val="0"/>
    </w:pPr>
    <w:rPr>
      <w:rFonts w:ascii="Times New Roman" w:hAnsi="Times New Roman" w:eastAsia="黑体" w:cs="Times New Roman"/>
      <w:szCs w:val="28"/>
    </w:rPr>
  </w:style>
  <w:style w:type="paragraph" w:styleId="3">
    <w:name w:val="heading 2"/>
    <w:basedOn w:val="4"/>
    <w:next w:val="1"/>
    <w:unhideWhenUsed/>
    <w:qFormat/>
    <w:uiPriority w:val="9"/>
    <w:pPr>
      <w:keepNext/>
      <w:widowControl/>
      <w:numPr>
        <w:ilvl w:val="1"/>
        <w:numId w:val="1"/>
      </w:numPr>
      <w:adjustRightInd w:val="0"/>
      <w:snapToGrid w:val="0"/>
      <w:ind w:firstLine="0" w:firstLineChars="0"/>
      <w:outlineLvl w:val="1"/>
    </w:pPr>
    <w:rPr>
      <w:rFonts w:ascii="Times New Roman" w:hAnsi="Times New Roman" w:eastAsia="楷体_GB2312" w:cs="Times New Roman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styleId="5">
    <w:name w:val="Body Text"/>
    <w:basedOn w:val="1"/>
    <w:next w:val="6"/>
    <w:link w:val="14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cs="Courier New"/>
      <w:b/>
      <w:szCs w:val="21"/>
    </w:rPr>
  </w:style>
  <w:style w:type="paragraph" w:styleId="7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Body Text First Indent 2"/>
    <w:basedOn w:val="7"/>
    <w:link w:val="17"/>
    <w:qFormat/>
    <w:uiPriority w:val="0"/>
    <w:pPr>
      <w:ind w:firstLine="420" w:firstLineChars="200"/>
    </w:pPr>
  </w:style>
  <w:style w:type="paragraph" w:customStyle="1" w:styleId="13">
    <w:name w:val="bd243d13-394e-4bd9-99c9-3a29947aa2a1"/>
    <w:basedOn w:val="10"/>
    <w:link w:val="15"/>
    <w:qFormat/>
    <w:uiPriority w:val="0"/>
    <w:pPr>
      <w:adjustRightInd w:val="0"/>
      <w:spacing w:after="0" w:line="600" w:lineRule="exact"/>
      <w:ind w:left="0" w:firstLine="640"/>
    </w:pPr>
    <w:rPr>
      <w:rFonts w:ascii="仿宋" w:hAnsi="仿宋" w:eastAsia="仿宋"/>
      <w:color w:val="000000"/>
      <w:sz w:val="32"/>
    </w:rPr>
  </w:style>
  <w:style w:type="character" w:customStyle="1" w:styleId="14">
    <w:name w:val="正文文本 字符"/>
    <w:basedOn w:val="12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bd243d13-394e-4bd9-99c9-3a29947aa2a1 字符"/>
    <w:basedOn w:val="14"/>
    <w:link w:val="13"/>
    <w:qFormat/>
    <w:uiPriority w:val="0"/>
    <w:rPr>
      <w:rFonts w:ascii="仿宋" w:hAnsi="仿宋" w:eastAsia="仿宋" w:cs="Times New Roman"/>
      <w:color w:val="000000"/>
      <w:kern w:val="2"/>
      <w:sz w:val="32"/>
      <w:szCs w:val="24"/>
    </w:rPr>
  </w:style>
  <w:style w:type="character" w:customStyle="1" w:styleId="16">
    <w:name w:val="正文文本缩进 字符"/>
    <w:basedOn w:val="12"/>
    <w:link w:val="7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正文文本首行缩进 2 字符"/>
    <w:basedOn w:val="16"/>
    <w:link w:val="10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8">
    <w:name w:val="页眉 字符"/>
    <w:basedOn w:val="12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正文格式"/>
    <w:basedOn w:val="1"/>
    <w:qFormat/>
    <w:uiPriority w:val="0"/>
    <w:pPr>
      <w:spacing w:line="480" w:lineRule="exact"/>
      <w:ind w:firstLine="200" w:firstLineChars="200"/>
    </w:pPr>
  </w:style>
  <w:style w:type="paragraph" w:customStyle="1" w:styleId="21">
    <w:name w:val="zw"/>
    <w:basedOn w:val="1"/>
    <w:qFormat/>
    <w:uiPriority w:val="0"/>
    <w:pPr>
      <w:spacing w:line="440" w:lineRule="exact"/>
      <w:ind w:firstLine="425"/>
    </w:pPr>
  </w:style>
  <w:style w:type="paragraph" w:customStyle="1" w:styleId="22">
    <w:name w:val="表格内容"/>
    <w:basedOn w:val="21"/>
    <w:qFormat/>
    <w:uiPriority w:val="0"/>
    <w:pPr>
      <w:spacing w:line="320" w:lineRule="exact"/>
      <w:ind w:firstLine="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1057</Words>
  <Characters>1231</Characters>
  <Lines>84</Lines>
  <Paragraphs>74</Paragraphs>
  <TotalTime>4</TotalTime>
  <ScaleCrop>false</ScaleCrop>
  <LinksUpToDate>false</LinksUpToDate>
  <CharactersWithSpaces>1343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2025-06-30T09:35:00Z</dcterms:created>
  <dc:creator>zwq</dc:creator>
  <cp:lastModifiedBy>陶国芳</cp:lastModifiedBy>
  <cp:lastPrinted>2025-07-02T01:37:00Z</cp:lastPrinted>
  <dcterms:modified xsi:type="dcterms:W3CDTF">2025-09-19T06:12:14Z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0B215F992C044B7598B53AC3EA2539C5_13</vt:lpwstr>
  </property>
  <property fmtid="{D5CDD505-2E9C-101B-9397-08002B2CF9AE}" pid="4" name="KSOTemplateDocerSaveRecord">
    <vt:lpwstr>eyJoZGlkIjoiYmYwNTI0NDg5ODdmNjZiMGQxNGQyZTJlY2I3Mjg3MzEiLCJ1c2VySWQiOiI5MTA2NTQ4MzEifQ==</vt:lpwstr>
  </property>
</Properties>
</file>